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C69630" w14:textId="77777777" w:rsidR="000C3C42" w:rsidRDefault="00000000">
      <w:pPr>
        <w:tabs>
          <w:tab w:val="center" w:pos="4680"/>
          <w:tab w:val="right" w:pos="9360"/>
        </w:tabs>
        <w:spacing w:after="200"/>
        <w:jc w:val="center"/>
        <w:rPr>
          <w:b/>
        </w:rPr>
      </w:pPr>
      <w:r>
        <w:rPr>
          <w:b/>
        </w:rPr>
        <w:t>WAWU’S PACKAGE PROPOSAL RE ALL ARTICLES</w:t>
      </w:r>
    </w:p>
    <w:p w14:paraId="317C963E" w14:textId="77777777" w:rsidR="000C3C42" w:rsidRDefault="00000000">
      <w:pPr>
        <w:tabs>
          <w:tab w:val="center" w:pos="4680"/>
          <w:tab w:val="right" w:pos="9360"/>
        </w:tabs>
        <w:spacing w:after="200"/>
        <w:jc w:val="center"/>
        <w:rPr>
          <w:b/>
        </w:rPr>
      </w:pPr>
      <w:r>
        <w:rPr>
          <w:b/>
        </w:rPr>
        <w:t>05/22/2024</w:t>
      </w:r>
    </w:p>
    <w:p w14:paraId="139C8418" w14:textId="77777777" w:rsidR="000C3C42" w:rsidRDefault="00000000">
      <w:pPr>
        <w:tabs>
          <w:tab w:val="center" w:pos="4680"/>
          <w:tab w:val="right" w:pos="9360"/>
        </w:tabs>
        <w:spacing w:after="200"/>
      </w:pPr>
      <w:r>
        <w:t xml:space="preserve">The Union reserves the right to withdraw this package proposal at any time, at its sole discretion and without penalty. If this package proposal is not accepted as written in its entirety and without modification as described below, this proposal will be declared to be void and non-existent and the Union will return to bargaining from its language proposed prior to this package proposal. </w:t>
      </w:r>
    </w:p>
    <w:p w14:paraId="76844FB4" w14:textId="77777777" w:rsidR="000C3C42" w:rsidRDefault="00000000">
      <w:pPr>
        <w:spacing w:after="200"/>
        <w:rPr>
          <w:highlight w:val="white"/>
        </w:rPr>
      </w:pPr>
      <w:r>
        <w:t>Attached is a package that contains the following articles:</w:t>
      </w:r>
    </w:p>
    <w:tbl>
      <w:tblPr>
        <w:tblStyle w:val="a"/>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20"/>
        <w:gridCol w:w="4650"/>
      </w:tblGrid>
      <w:tr w:rsidR="000C3C42" w14:paraId="64D7466B" w14:textId="77777777">
        <w:tc>
          <w:tcPr>
            <w:tcW w:w="4620" w:type="dxa"/>
            <w:shd w:val="clear" w:color="auto" w:fill="auto"/>
            <w:tcMar>
              <w:top w:w="100" w:type="dxa"/>
              <w:left w:w="100" w:type="dxa"/>
              <w:bottom w:w="100" w:type="dxa"/>
              <w:right w:w="100" w:type="dxa"/>
            </w:tcMar>
          </w:tcPr>
          <w:p w14:paraId="4CF29511" w14:textId="77777777" w:rsidR="000C3C42" w:rsidRDefault="00000000">
            <w:pPr>
              <w:widowControl w:val="0"/>
              <w:spacing w:line="240" w:lineRule="auto"/>
              <w:jc w:val="center"/>
              <w:rPr>
                <w:b/>
                <w:highlight w:val="white"/>
              </w:rPr>
            </w:pPr>
            <w:r>
              <w:rPr>
                <w:b/>
                <w:highlight w:val="white"/>
              </w:rPr>
              <w:t>Article</w:t>
            </w:r>
          </w:p>
        </w:tc>
        <w:tc>
          <w:tcPr>
            <w:tcW w:w="4650" w:type="dxa"/>
            <w:shd w:val="clear" w:color="auto" w:fill="auto"/>
            <w:tcMar>
              <w:top w:w="100" w:type="dxa"/>
              <w:left w:w="100" w:type="dxa"/>
              <w:bottom w:w="100" w:type="dxa"/>
              <w:right w:w="100" w:type="dxa"/>
            </w:tcMar>
          </w:tcPr>
          <w:p w14:paraId="114D7D94" w14:textId="77777777" w:rsidR="000C3C42" w:rsidRDefault="00000000">
            <w:pPr>
              <w:widowControl w:val="0"/>
              <w:spacing w:line="240" w:lineRule="auto"/>
              <w:jc w:val="center"/>
              <w:rPr>
                <w:b/>
                <w:highlight w:val="white"/>
              </w:rPr>
            </w:pPr>
            <w:r>
              <w:rPr>
                <w:b/>
                <w:highlight w:val="white"/>
              </w:rPr>
              <w:t>Proposal</w:t>
            </w:r>
          </w:p>
        </w:tc>
      </w:tr>
      <w:tr w:rsidR="000C3C42" w14:paraId="71482478" w14:textId="77777777">
        <w:tc>
          <w:tcPr>
            <w:tcW w:w="4620" w:type="dxa"/>
            <w:shd w:val="clear" w:color="auto" w:fill="auto"/>
            <w:tcMar>
              <w:top w:w="100" w:type="dxa"/>
              <w:left w:w="100" w:type="dxa"/>
              <w:bottom w:w="100" w:type="dxa"/>
              <w:right w:w="100" w:type="dxa"/>
            </w:tcMar>
          </w:tcPr>
          <w:p w14:paraId="31B564CB" w14:textId="77777777" w:rsidR="000C3C42" w:rsidRDefault="00000000">
            <w:pPr>
              <w:widowControl w:val="0"/>
              <w:spacing w:line="240" w:lineRule="auto"/>
              <w:rPr>
                <w:highlight w:val="white"/>
              </w:rPr>
            </w:pPr>
            <w:r>
              <w:rPr>
                <w:highlight w:val="white"/>
              </w:rPr>
              <w:t>Article 2: Strikes</w:t>
            </w:r>
          </w:p>
        </w:tc>
        <w:tc>
          <w:tcPr>
            <w:tcW w:w="4650" w:type="dxa"/>
            <w:shd w:val="clear" w:color="auto" w:fill="auto"/>
            <w:tcMar>
              <w:top w:w="100" w:type="dxa"/>
              <w:left w:w="100" w:type="dxa"/>
              <w:bottom w:w="100" w:type="dxa"/>
              <w:right w:w="100" w:type="dxa"/>
            </w:tcMar>
          </w:tcPr>
          <w:p w14:paraId="16E88522" w14:textId="77777777" w:rsidR="000C3C42" w:rsidRDefault="00000000">
            <w:pPr>
              <w:widowControl w:val="0"/>
              <w:spacing w:line="240" w:lineRule="auto"/>
              <w:rPr>
                <w:highlight w:val="white"/>
              </w:rPr>
            </w:pPr>
            <w:r>
              <w:rPr>
                <w:highlight w:val="white"/>
              </w:rPr>
              <w:t>Union “What-if” Proposal 5/20/2024</w:t>
            </w:r>
          </w:p>
        </w:tc>
      </w:tr>
      <w:tr w:rsidR="000C3C42" w14:paraId="663F607F" w14:textId="77777777">
        <w:trPr>
          <w:trHeight w:val="477"/>
        </w:trPr>
        <w:tc>
          <w:tcPr>
            <w:tcW w:w="4620" w:type="dxa"/>
            <w:shd w:val="clear" w:color="auto" w:fill="auto"/>
            <w:tcMar>
              <w:top w:w="100" w:type="dxa"/>
              <w:left w:w="100" w:type="dxa"/>
              <w:bottom w:w="100" w:type="dxa"/>
              <w:right w:w="100" w:type="dxa"/>
            </w:tcMar>
          </w:tcPr>
          <w:p w14:paraId="77ABF57E" w14:textId="77777777" w:rsidR="000C3C42" w:rsidRDefault="00000000">
            <w:pPr>
              <w:widowControl w:val="0"/>
              <w:spacing w:line="240" w:lineRule="auto"/>
              <w:rPr>
                <w:highlight w:val="white"/>
              </w:rPr>
            </w:pPr>
            <w:r>
              <w:rPr>
                <w:highlight w:val="white"/>
              </w:rPr>
              <w:t>Article 5: Management Rights</w:t>
            </w:r>
          </w:p>
        </w:tc>
        <w:tc>
          <w:tcPr>
            <w:tcW w:w="4650" w:type="dxa"/>
            <w:shd w:val="clear" w:color="auto" w:fill="auto"/>
            <w:tcMar>
              <w:top w:w="100" w:type="dxa"/>
              <w:left w:w="100" w:type="dxa"/>
              <w:bottom w:w="100" w:type="dxa"/>
              <w:right w:w="100" w:type="dxa"/>
            </w:tcMar>
          </w:tcPr>
          <w:p w14:paraId="1AF5E42D" w14:textId="77777777" w:rsidR="000C3C42" w:rsidRDefault="00000000">
            <w:pPr>
              <w:widowControl w:val="0"/>
              <w:spacing w:line="240" w:lineRule="auto"/>
              <w:rPr>
                <w:highlight w:val="white"/>
              </w:rPr>
            </w:pPr>
            <w:r>
              <w:rPr>
                <w:highlight w:val="white"/>
              </w:rPr>
              <w:t>Union “What-if” Proposal 5/13/2024</w:t>
            </w:r>
          </w:p>
        </w:tc>
      </w:tr>
      <w:tr w:rsidR="000C3C42" w14:paraId="4AFEF8E8" w14:textId="77777777">
        <w:tc>
          <w:tcPr>
            <w:tcW w:w="4620" w:type="dxa"/>
            <w:shd w:val="clear" w:color="auto" w:fill="auto"/>
            <w:tcMar>
              <w:top w:w="100" w:type="dxa"/>
              <w:left w:w="100" w:type="dxa"/>
              <w:bottom w:w="100" w:type="dxa"/>
              <w:right w:w="100" w:type="dxa"/>
            </w:tcMar>
          </w:tcPr>
          <w:p w14:paraId="2865D349" w14:textId="77777777" w:rsidR="000C3C42" w:rsidRDefault="00000000">
            <w:pPr>
              <w:widowControl w:val="0"/>
              <w:spacing w:line="240" w:lineRule="auto"/>
              <w:rPr>
                <w:highlight w:val="white"/>
              </w:rPr>
            </w:pPr>
            <w:r>
              <w:rPr>
                <w:highlight w:val="white"/>
              </w:rPr>
              <w:t>Article 17: Leaves</w:t>
            </w:r>
          </w:p>
        </w:tc>
        <w:tc>
          <w:tcPr>
            <w:tcW w:w="4650" w:type="dxa"/>
            <w:shd w:val="clear" w:color="auto" w:fill="auto"/>
            <w:tcMar>
              <w:top w:w="100" w:type="dxa"/>
              <w:left w:w="100" w:type="dxa"/>
              <w:bottom w:w="100" w:type="dxa"/>
              <w:right w:w="100" w:type="dxa"/>
            </w:tcMar>
          </w:tcPr>
          <w:p w14:paraId="6567679E" w14:textId="77777777" w:rsidR="000C3C42" w:rsidRDefault="00000000">
            <w:pPr>
              <w:widowControl w:val="0"/>
              <w:spacing w:line="240" w:lineRule="auto"/>
              <w:rPr>
                <w:b/>
                <w:highlight w:val="white"/>
              </w:rPr>
            </w:pPr>
            <w:r>
              <w:rPr>
                <w:b/>
                <w:highlight w:val="white"/>
              </w:rPr>
              <w:t>Union “What-if” Proposal 5/22/2024</w:t>
            </w:r>
          </w:p>
        </w:tc>
      </w:tr>
      <w:tr w:rsidR="000C3C42" w14:paraId="243680D7" w14:textId="77777777">
        <w:tc>
          <w:tcPr>
            <w:tcW w:w="4620" w:type="dxa"/>
            <w:shd w:val="clear" w:color="auto" w:fill="auto"/>
            <w:tcMar>
              <w:top w:w="100" w:type="dxa"/>
              <w:left w:w="100" w:type="dxa"/>
              <w:bottom w:w="100" w:type="dxa"/>
              <w:right w:w="100" w:type="dxa"/>
            </w:tcMar>
          </w:tcPr>
          <w:p w14:paraId="329FB453" w14:textId="77777777" w:rsidR="000C3C42" w:rsidRDefault="00000000">
            <w:pPr>
              <w:widowControl w:val="0"/>
              <w:spacing w:line="240" w:lineRule="auto"/>
              <w:rPr>
                <w:highlight w:val="white"/>
              </w:rPr>
            </w:pPr>
            <w:r>
              <w:rPr>
                <w:highlight w:val="white"/>
              </w:rPr>
              <w:t>Article 19: Discipline and Dismissal</w:t>
            </w:r>
          </w:p>
        </w:tc>
        <w:tc>
          <w:tcPr>
            <w:tcW w:w="4650" w:type="dxa"/>
            <w:shd w:val="clear" w:color="auto" w:fill="auto"/>
            <w:tcMar>
              <w:top w:w="100" w:type="dxa"/>
              <w:left w:w="100" w:type="dxa"/>
              <w:bottom w:w="100" w:type="dxa"/>
              <w:right w:w="100" w:type="dxa"/>
            </w:tcMar>
          </w:tcPr>
          <w:p w14:paraId="33D5980A" w14:textId="77777777" w:rsidR="000C3C42" w:rsidRDefault="00000000">
            <w:pPr>
              <w:widowControl w:val="0"/>
              <w:spacing w:line="240" w:lineRule="auto"/>
              <w:rPr>
                <w:highlight w:val="white"/>
              </w:rPr>
            </w:pPr>
            <w:r>
              <w:rPr>
                <w:highlight w:val="white"/>
              </w:rPr>
              <w:t>Union “What-if” Proposal 5/17/2024</w:t>
            </w:r>
          </w:p>
        </w:tc>
      </w:tr>
      <w:tr w:rsidR="000C3C42" w14:paraId="63720DF3" w14:textId="77777777">
        <w:tc>
          <w:tcPr>
            <w:tcW w:w="4620" w:type="dxa"/>
            <w:shd w:val="clear" w:color="auto" w:fill="auto"/>
            <w:tcMar>
              <w:top w:w="100" w:type="dxa"/>
              <w:left w:w="100" w:type="dxa"/>
              <w:bottom w:w="100" w:type="dxa"/>
              <w:right w:w="100" w:type="dxa"/>
            </w:tcMar>
          </w:tcPr>
          <w:p w14:paraId="59F97D57" w14:textId="77777777" w:rsidR="000C3C42" w:rsidRDefault="00000000">
            <w:pPr>
              <w:widowControl w:val="0"/>
              <w:spacing w:line="240" w:lineRule="auto"/>
              <w:rPr>
                <w:highlight w:val="white"/>
              </w:rPr>
            </w:pPr>
            <w:r>
              <w:rPr>
                <w:highlight w:val="white"/>
              </w:rPr>
              <w:t>Article 23: Wages</w:t>
            </w:r>
          </w:p>
        </w:tc>
        <w:tc>
          <w:tcPr>
            <w:tcW w:w="4650" w:type="dxa"/>
            <w:shd w:val="clear" w:color="auto" w:fill="auto"/>
            <w:tcMar>
              <w:top w:w="100" w:type="dxa"/>
              <w:left w:w="100" w:type="dxa"/>
              <w:bottom w:w="100" w:type="dxa"/>
              <w:right w:w="100" w:type="dxa"/>
            </w:tcMar>
          </w:tcPr>
          <w:p w14:paraId="534A4626" w14:textId="77777777" w:rsidR="000C3C42" w:rsidRDefault="00000000">
            <w:pPr>
              <w:widowControl w:val="0"/>
              <w:spacing w:line="240" w:lineRule="auto"/>
              <w:rPr>
                <w:b/>
                <w:highlight w:val="white"/>
              </w:rPr>
            </w:pPr>
            <w:r>
              <w:rPr>
                <w:b/>
                <w:highlight w:val="white"/>
              </w:rPr>
              <w:t>Union “What-if” Proposal 5/2</w:t>
            </w:r>
            <w:r w:rsidR="0092281C">
              <w:rPr>
                <w:b/>
                <w:highlight w:val="white"/>
              </w:rPr>
              <w:t>2</w:t>
            </w:r>
            <w:r>
              <w:rPr>
                <w:b/>
                <w:highlight w:val="white"/>
              </w:rPr>
              <w:t>/2024</w:t>
            </w:r>
          </w:p>
        </w:tc>
      </w:tr>
      <w:tr w:rsidR="000C3C42" w14:paraId="4F37EAC6" w14:textId="77777777">
        <w:tc>
          <w:tcPr>
            <w:tcW w:w="4620" w:type="dxa"/>
            <w:tcBorders>
              <w:bottom w:val="single" w:sz="8" w:space="0" w:color="000000"/>
            </w:tcBorders>
            <w:shd w:val="clear" w:color="auto" w:fill="auto"/>
            <w:tcMar>
              <w:top w:w="100" w:type="dxa"/>
              <w:left w:w="100" w:type="dxa"/>
              <w:bottom w:w="100" w:type="dxa"/>
              <w:right w:w="100" w:type="dxa"/>
            </w:tcMar>
          </w:tcPr>
          <w:p w14:paraId="298DFD91" w14:textId="77777777" w:rsidR="000C3C42" w:rsidRDefault="00000000">
            <w:pPr>
              <w:widowControl w:val="0"/>
              <w:spacing w:line="240" w:lineRule="auto"/>
              <w:rPr>
                <w:highlight w:val="white"/>
              </w:rPr>
            </w:pPr>
            <w:r>
              <w:rPr>
                <w:highlight w:val="white"/>
              </w:rPr>
              <w:t>Article 24: Tuition and Fees</w:t>
            </w:r>
          </w:p>
        </w:tc>
        <w:tc>
          <w:tcPr>
            <w:tcW w:w="4650" w:type="dxa"/>
            <w:tcBorders>
              <w:bottom w:val="single" w:sz="8" w:space="0" w:color="000000"/>
            </w:tcBorders>
            <w:shd w:val="clear" w:color="auto" w:fill="auto"/>
            <w:tcMar>
              <w:top w:w="100" w:type="dxa"/>
              <w:left w:w="100" w:type="dxa"/>
              <w:bottom w:w="100" w:type="dxa"/>
              <w:right w:w="100" w:type="dxa"/>
            </w:tcMar>
          </w:tcPr>
          <w:p w14:paraId="474578CB" w14:textId="77777777" w:rsidR="000C3C42" w:rsidRDefault="00000000">
            <w:pPr>
              <w:widowControl w:val="0"/>
              <w:spacing w:line="240" w:lineRule="auto"/>
              <w:rPr>
                <w:highlight w:val="white"/>
              </w:rPr>
            </w:pPr>
            <w:r>
              <w:rPr>
                <w:highlight w:val="white"/>
              </w:rPr>
              <w:t>Union “What-if” Proposal 5/21/2024</w:t>
            </w:r>
          </w:p>
        </w:tc>
      </w:tr>
      <w:tr w:rsidR="000C3C42" w14:paraId="767AE337" w14:textId="77777777">
        <w:tc>
          <w:tcPr>
            <w:tcW w:w="4620" w:type="dxa"/>
            <w:tcBorders>
              <w:bottom w:val="single" w:sz="4" w:space="0" w:color="000000"/>
            </w:tcBorders>
            <w:shd w:val="clear" w:color="auto" w:fill="auto"/>
            <w:tcMar>
              <w:top w:w="100" w:type="dxa"/>
              <w:left w:w="100" w:type="dxa"/>
              <w:bottom w:w="100" w:type="dxa"/>
              <w:right w:w="100" w:type="dxa"/>
            </w:tcMar>
          </w:tcPr>
          <w:p w14:paraId="2F367E67" w14:textId="77777777" w:rsidR="000C3C42" w:rsidRDefault="00000000">
            <w:pPr>
              <w:widowControl w:val="0"/>
              <w:spacing w:line="240" w:lineRule="auto"/>
              <w:rPr>
                <w:highlight w:val="white"/>
              </w:rPr>
            </w:pPr>
            <w:r>
              <w:rPr>
                <w:highlight w:val="white"/>
              </w:rPr>
              <w:t>Article 26: Holidays</w:t>
            </w:r>
          </w:p>
        </w:tc>
        <w:tc>
          <w:tcPr>
            <w:tcW w:w="4650" w:type="dxa"/>
            <w:tcBorders>
              <w:bottom w:val="single" w:sz="4" w:space="0" w:color="000000"/>
            </w:tcBorders>
            <w:shd w:val="clear" w:color="auto" w:fill="auto"/>
            <w:tcMar>
              <w:top w:w="100" w:type="dxa"/>
              <w:left w:w="100" w:type="dxa"/>
              <w:bottom w:w="100" w:type="dxa"/>
              <w:right w:w="100" w:type="dxa"/>
            </w:tcMar>
          </w:tcPr>
          <w:p w14:paraId="589C1267" w14:textId="77777777" w:rsidR="000C3C42" w:rsidRDefault="00000000">
            <w:pPr>
              <w:widowControl w:val="0"/>
              <w:spacing w:line="240" w:lineRule="auto"/>
              <w:rPr>
                <w:highlight w:val="white"/>
              </w:rPr>
            </w:pPr>
            <w:r>
              <w:rPr>
                <w:highlight w:val="white"/>
              </w:rPr>
              <w:t>WWU Proposal 4/08/2024</w:t>
            </w:r>
          </w:p>
        </w:tc>
      </w:tr>
      <w:tr w:rsidR="000C3C42" w14:paraId="118686F4" w14:textId="77777777">
        <w:tc>
          <w:tcPr>
            <w:tcW w:w="4620" w:type="dxa"/>
            <w:tcBorders>
              <w:top w:val="single" w:sz="4" w:space="0" w:color="000000"/>
            </w:tcBorders>
            <w:shd w:val="clear" w:color="auto" w:fill="auto"/>
            <w:tcMar>
              <w:top w:w="100" w:type="dxa"/>
              <w:left w:w="100" w:type="dxa"/>
              <w:bottom w:w="100" w:type="dxa"/>
              <w:right w:w="100" w:type="dxa"/>
            </w:tcMar>
          </w:tcPr>
          <w:p w14:paraId="636BA11A" w14:textId="77777777" w:rsidR="000C3C42" w:rsidRDefault="00000000">
            <w:pPr>
              <w:widowControl w:val="0"/>
              <w:spacing w:line="240" w:lineRule="auto"/>
              <w:rPr>
                <w:highlight w:val="white"/>
              </w:rPr>
            </w:pPr>
            <w:r>
              <w:rPr>
                <w:highlight w:val="white"/>
              </w:rPr>
              <w:t>Article 27: EPIC Training</w:t>
            </w:r>
          </w:p>
        </w:tc>
        <w:tc>
          <w:tcPr>
            <w:tcW w:w="4650" w:type="dxa"/>
            <w:tcBorders>
              <w:top w:val="single" w:sz="4" w:space="0" w:color="000000"/>
            </w:tcBorders>
            <w:shd w:val="clear" w:color="auto" w:fill="auto"/>
            <w:tcMar>
              <w:top w:w="100" w:type="dxa"/>
              <w:left w:w="100" w:type="dxa"/>
              <w:bottom w:w="100" w:type="dxa"/>
              <w:right w:w="100" w:type="dxa"/>
            </w:tcMar>
          </w:tcPr>
          <w:p w14:paraId="3310407B" w14:textId="77777777" w:rsidR="000C3C42" w:rsidRDefault="00000000">
            <w:pPr>
              <w:widowControl w:val="0"/>
              <w:spacing w:line="240" w:lineRule="auto"/>
              <w:rPr>
                <w:highlight w:val="white"/>
              </w:rPr>
            </w:pPr>
            <w:r>
              <w:rPr>
                <w:highlight w:val="white"/>
              </w:rPr>
              <w:t>Union “What-if” Proposal 5/17/2024</w:t>
            </w:r>
          </w:p>
        </w:tc>
      </w:tr>
      <w:tr w:rsidR="000C3C42" w14:paraId="51A601F5" w14:textId="77777777">
        <w:tc>
          <w:tcPr>
            <w:tcW w:w="4620" w:type="dxa"/>
            <w:shd w:val="clear" w:color="auto" w:fill="auto"/>
            <w:tcMar>
              <w:top w:w="100" w:type="dxa"/>
              <w:left w:w="100" w:type="dxa"/>
              <w:bottom w:w="100" w:type="dxa"/>
              <w:right w:w="100" w:type="dxa"/>
            </w:tcMar>
          </w:tcPr>
          <w:p w14:paraId="70F3F111" w14:textId="77777777" w:rsidR="000C3C42" w:rsidRDefault="00000000">
            <w:pPr>
              <w:widowControl w:val="0"/>
              <w:spacing w:line="240" w:lineRule="auto"/>
              <w:rPr>
                <w:highlight w:val="white"/>
              </w:rPr>
            </w:pPr>
            <w:r>
              <w:rPr>
                <w:highlight w:val="white"/>
              </w:rPr>
              <w:t>Article 29: Anti-Discrimination and Harassment</w:t>
            </w:r>
          </w:p>
        </w:tc>
        <w:tc>
          <w:tcPr>
            <w:tcW w:w="4650" w:type="dxa"/>
            <w:shd w:val="clear" w:color="auto" w:fill="auto"/>
            <w:tcMar>
              <w:top w:w="100" w:type="dxa"/>
              <w:left w:w="100" w:type="dxa"/>
              <w:bottom w:w="100" w:type="dxa"/>
              <w:right w:w="100" w:type="dxa"/>
            </w:tcMar>
          </w:tcPr>
          <w:p w14:paraId="5973FC61" w14:textId="77777777" w:rsidR="000C3C42" w:rsidRDefault="00000000">
            <w:pPr>
              <w:widowControl w:val="0"/>
              <w:spacing w:line="240" w:lineRule="auto"/>
              <w:rPr>
                <w:highlight w:val="white"/>
              </w:rPr>
            </w:pPr>
            <w:r>
              <w:rPr>
                <w:highlight w:val="white"/>
              </w:rPr>
              <w:t>Union “What-if” Proposal 5/20/2024</w:t>
            </w:r>
          </w:p>
        </w:tc>
      </w:tr>
      <w:tr w:rsidR="000C3C42" w14:paraId="4DCD7A16" w14:textId="77777777">
        <w:tc>
          <w:tcPr>
            <w:tcW w:w="4620" w:type="dxa"/>
            <w:shd w:val="clear" w:color="auto" w:fill="auto"/>
            <w:tcMar>
              <w:top w:w="100" w:type="dxa"/>
              <w:left w:w="100" w:type="dxa"/>
              <w:bottom w:w="100" w:type="dxa"/>
              <w:right w:w="100" w:type="dxa"/>
            </w:tcMar>
          </w:tcPr>
          <w:p w14:paraId="68A60358" w14:textId="77777777" w:rsidR="000C3C42" w:rsidRDefault="00000000">
            <w:pPr>
              <w:widowControl w:val="0"/>
              <w:spacing w:line="240" w:lineRule="auto"/>
              <w:rPr>
                <w:highlight w:val="white"/>
              </w:rPr>
            </w:pPr>
            <w:r>
              <w:rPr>
                <w:highlight w:val="white"/>
              </w:rPr>
              <w:t>Article 30: Vacation</w:t>
            </w:r>
          </w:p>
        </w:tc>
        <w:tc>
          <w:tcPr>
            <w:tcW w:w="4650" w:type="dxa"/>
            <w:shd w:val="clear" w:color="auto" w:fill="auto"/>
            <w:tcMar>
              <w:top w:w="100" w:type="dxa"/>
              <w:left w:w="100" w:type="dxa"/>
              <w:bottom w:w="100" w:type="dxa"/>
              <w:right w:w="100" w:type="dxa"/>
            </w:tcMar>
          </w:tcPr>
          <w:p w14:paraId="43DB4406" w14:textId="77777777" w:rsidR="000C3C42" w:rsidRDefault="00000000">
            <w:pPr>
              <w:widowControl w:val="0"/>
              <w:spacing w:line="240" w:lineRule="auto"/>
              <w:rPr>
                <w:highlight w:val="white"/>
              </w:rPr>
            </w:pPr>
            <w:r>
              <w:rPr>
                <w:highlight w:val="white"/>
              </w:rPr>
              <w:t>Union withdraws</w:t>
            </w:r>
          </w:p>
        </w:tc>
      </w:tr>
      <w:tr w:rsidR="000C3C42" w14:paraId="4518C81F" w14:textId="77777777">
        <w:tc>
          <w:tcPr>
            <w:tcW w:w="4620" w:type="dxa"/>
            <w:shd w:val="clear" w:color="auto" w:fill="auto"/>
            <w:tcMar>
              <w:top w:w="100" w:type="dxa"/>
              <w:left w:w="100" w:type="dxa"/>
              <w:bottom w:w="100" w:type="dxa"/>
              <w:right w:w="100" w:type="dxa"/>
            </w:tcMar>
          </w:tcPr>
          <w:p w14:paraId="5ED18B03" w14:textId="77777777" w:rsidR="000C3C42" w:rsidRDefault="00000000">
            <w:pPr>
              <w:widowControl w:val="0"/>
              <w:spacing w:line="240" w:lineRule="auto"/>
              <w:rPr>
                <w:highlight w:val="white"/>
              </w:rPr>
            </w:pPr>
            <w:r>
              <w:t>Article 31: Introductory Period (formerly Probation)</w:t>
            </w:r>
          </w:p>
        </w:tc>
        <w:tc>
          <w:tcPr>
            <w:tcW w:w="4650" w:type="dxa"/>
            <w:shd w:val="clear" w:color="auto" w:fill="auto"/>
            <w:tcMar>
              <w:top w:w="100" w:type="dxa"/>
              <w:left w:w="100" w:type="dxa"/>
              <w:bottom w:w="100" w:type="dxa"/>
              <w:right w:w="100" w:type="dxa"/>
            </w:tcMar>
          </w:tcPr>
          <w:p w14:paraId="27CED6F2" w14:textId="77777777" w:rsidR="000C3C42" w:rsidRDefault="00000000">
            <w:pPr>
              <w:widowControl w:val="0"/>
              <w:spacing w:line="240" w:lineRule="auto"/>
              <w:rPr>
                <w:highlight w:val="white"/>
              </w:rPr>
            </w:pPr>
            <w:r>
              <w:rPr>
                <w:highlight w:val="white"/>
              </w:rPr>
              <w:t>WWU withdraws</w:t>
            </w:r>
          </w:p>
        </w:tc>
      </w:tr>
      <w:tr w:rsidR="000C3C42" w14:paraId="6751393E" w14:textId="77777777">
        <w:tc>
          <w:tcPr>
            <w:tcW w:w="4620" w:type="dxa"/>
            <w:shd w:val="clear" w:color="auto" w:fill="auto"/>
            <w:tcMar>
              <w:top w:w="100" w:type="dxa"/>
              <w:left w:w="100" w:type="dxa"/>
              <w:bottom w:w="100" w:type="dxa"/>
              <w:right w:w="100" w:type="dxa"/>
            </w:tcMar>
          </w:tcPr>
          <w:p w14:paraId="62C22EAB" w14:textId="77777777" w:rsidR="000C3C42" w:rsidRDefault="00000000">
            <w:pPr>
              <w:widowControl w:val="0"/>
              <w:spacing w:line="240" w:lineRule="auto"/>
              <w:rPr>
                <w:highlight w:val="white"/>
              </w:rPr>
            </w:pPr>
            <w:r>
              <w:rPr>
                <w:highlight w:val="white"/>
              </w:rPr>
              <w:t>Article 32: Title IX</w:t>
            </w:r>
          </w:p>
        </w:tc>
        <w:tc>
          <w:tcPr>
            <w:tcW w:w="4650" w:type="dxa"/>
            <w:shd w:val="clear" w:color="auto" w:fill="auto"/>
            <w:tcMar>
              <w:top w:w="100" w:type="dxa"/>
              <w:left w:w="100" w:type="dxa"/>
              <w:bottom w:w="100" w:type="dxa"/>
              <w:right w:w="100" w:type="dxa"/>
            </w:tcMar>
          </w:tcPr>
          <w:p w14:paraId="4E85350E" w14:textId="77777777" w:rsidR="000C3C42" w:rsidRDefault="00000000">
            <w:pPr>
              <w:widowControl w:val="0"/>
              <w:spacing w:line="240" w:lineRule="auto"/>
              <w:rPr>
                <w:highlight w:val="white"/>
              </w:rPr>
            </w:pPr>
            <w:r>
              <w:rPr>
                <w:highlight w:val="white"/>
              </w:rPr>
              <w:t>WWU “What-if” Proposal 5/21/2024 11pm</w:t>
            </w:r>
          </w:p>
        </w:tc>
      </w:tr>
      <w:tr w:rsidR="000C3C42" w14:paraId="1DD5A5A1" w14:textId="77777777">
        <w:tc>
          <w:tcPr>
            <w:tcW w:w="4620" w:type="dxa"/>
            <w:shd w:val="clear" w:color="auto" w:fill="auto"/>
            <w:tcMar>
              <w:top w:w="100" w:type="dxa"/>
              <w:left w:w="100" w:type="dxa"/>
              <w:bottom w:w="100" w:type="dxa"/>
              <w:right w:w="100" w:type="dxa"/>
            </w:tcMar>
          </w:tcPr>
          <w:p w14:paraId="320DF397" w14:textId="77777777" w:rsidR="000C3C42" w:rsidRDefault="00000000">
            <w:pPr>
              <w:widowControl w:val="0"/>
              <w:spacing w:line="240" w:lineRule="auto"/>
              <w:rPr>
                <w:highlight w:val="white"/>
              </w:rPr>
            </w:pPr>
            <w:r>
              <w:t>Article 34: Parking and Transit</w:t>
            </w:r>
          </w:p>
        </w:tc>
        <w:tc>
          <w:tcPr>
            <w:tcW w:w="4650" w:type="dxa"/>
            <w:shd w:val="clear" w:color="auto" w:fill="auto"/>
            <w:tcMar>
              <w:top w:w="100" w:type="dxa"/>
              <w:left w:w="100" w:type="dxa"/>
              <w:bottom w:w="100" w:type="dxa"/>
              <w:right w:w="100" w:type="dxa"/>
            </w:tcMar>
          </w:tcPr>
          <w:p w14:paraId="5C46A931" w14:textId="77777777" w:rsidR="000C3C42" w:rsidRDefault="00000000">
            <w:pPr>
              <w:widowControl w:val="0"/>
              <w:spacing w:line="240" w:lineRule="auto"/>
              <w:rPr>
                <w:highlight w:val="white"/>
              </w:rPr>
            </w:pPr>
            <w:r>
              <w:rPr>
                <w:highlight w:val="white"/>
              </w:rPr>
              <w:t>WWU “What-if” Proposal 5/21/2024 10pm</w:t>
            </w:r>
          </w:p>
        </w:tc>
      </w:tr>
      <w:tr w:rsidR="000C3C42" w14:paraId="35D3F55C" w14:textId="77777777">
        <w:tc>
          <w:tcPr>
            <w:tcW w:w="4620" w:type="dxa"/>
            <w:shd w:val="clear" w:color="auto" w:fill="auto"/>
            <w:tcMar>
              <w:top w:w="100" w:type="dxa"/>
              <w:left w:w="100" w:type="dxa"/>
              <w:bottom w:w="100" w:type="dxa"/>
              <w:right w:w="100" w:type="dxa"/>
            </w:tcMar>
          </w:tcPr>
          <w:p w14:paraId="283FC963" w14:textId="77777777" w:rsidR="000C3C42" w:rsidRDefault="00000000">
            <w:pPr>
              <w:widowControl w:val="0"/>
              <w:spacing w:line="240" w:lineRule="auto"/>
              <w:rPr>
                <w:highlight w:val="white"/>
              </w:rPr>
            </w:pPr>
            <w:r>
              <w:rPr>
                <w:highlight w:val="white"/>
              </w:rPr>
              <w:t>Article 35: Involuntary Reduction in Hours or Layoff</w:t>
            </w:r>
          </w:p>
        </w:tc>
        <w:tc>
          <w:tcPr>
            <w:tcW w:w="4650" w:type="dxa"/>
            <w:shd w:val="clear" w:color="auto" w:fill="auto"/>
            <w:tcMar>
              <w:top w:w="100" w:type="dxa"/>
              <w:left w:w="100" w:type="dxa"/>
              <w:bottom w:w="100" w:type="dxa"/>
              <w:right w:w="100" w:type="dxa"/>
            </w:tcMar>
          </w:tcPr>
          <w:p w14:paraId="321DA1C6" w14:textId="77777777" w:rsidR="000C3C42" w:rsidRDefault="00000000">
            <w:pPr>
              <w:widowControl w:val="0"/>
              <w:spacing w:line="240" w:lineRule="auto"/>
              <w:rPr>
                <w:highlight w:val="white"/>
              </w:rPr>
            </w:pPr>
            <w:r>
              <w:rPr>
                <w:highlight w:val="white"/>
              </w:rPr>
              <w:t>WWU Proposal 5/06/2024</w:t>
            </w:r>
          </w:p>
        </w:tc>
      </w:tr>
      <w:tr w:rsidR="000C3C42" w14:paraId="3B7E1D27" w14:textId="77777777">
        <w:tc>
          <w:tcPr>
            <w:tcW w:w="4620" w:type="dxa"/>
            <w:shd w:val="clear" w:color="auto" w:fill="auto"/>
            <w:tcMar>
              <w:top w:w="100" w:type="dxa"/>
              <w:left w:w="100" w:type="dxa"/>
              <w:bottom w:w="100" w:type="dxa"/>
              <w:right w:w="100" w:type="dxa"/>
            </w:tcMar>
          </w:tcPr>
          <w:p w14:paraId="1F788864" w14:textId="77777777" w:rsidR="000C3C42" w:rsidRDefault="00000000">
            <w:pPr>
              <w:widowControl w:val="0"/>
              <w:spacing w:line="240" w:lineRule="auto"/>
            </w:pPr>
            <w:r>
              <w:t>Article 36: Duration</w:t>
            </w:r>
          </w:p>
        </w:tc>
        <w:tc>
          <w:tcPr>
            <w:tcW w:w="4650" w:type="dxa"/>
            <w:shd w:val="clear" w:color="auto" w:fill="auto"/>
            <w:tcMar>
              <w:top w:w="100" w:type="dxa"/>
              <w:left w:w="100" w:type="dxa"/>
              <w:bottom w:w="100" w:type="dxa"/>
              <w:right w:w="100" w:type="dxa"/>
            </w:tcMar>
          </w:tcPr>
          <w:p w14:paraId="6E15201E" w14:textId="77777777" w:rsidR="000C3C42" w:rsidRDefault="00000000">
            <w:pPr>
              <w:widowControl w:val="0"/>
              <w:spacing w:line="240" w:lineRule="auto"/>
              <w:rPr>
                <w:highlight w:val="white"/>
              </w:rPr>
            </w:pPr>
            <w:r>
              <w:rPr>
                <w:highlight w:val="white"/>
              </w:rPr>
              <w:t>Union “What-if” Proposal 5/21/2024</w:t>
            </w:r>
          </w:p>
        </w:tc>
      </w:tr>
    </w:tbl>
    <w:p w14:paraId="70313D8D" w14:textId="77777777" w:rsidR="000C3C42" w:rsidRDefault="000C3C42"/>
    <w:p w14:paraId="2C134901" w14:textId="77777777" w:rsidR="000C3C42" w:rsidRDefault="00000000">
      <w:r>
        <w:lastRenderedPageBreak/>
        <w:t>This package, together with the tentative agreements the parties have reached to date, is intended to fully resolve bargaining for an initial CBA. To the extent not addressed above or in the parties’ tentative agreements to date, all other proposals will be considered withdrawn.</w:t>
      </w:r>
    </w:p>
    <w:sectPr w:rsidR="000C3C42">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848A35" w14:textId="77777777" w:rsidR="00CE01DB" w:rsidRDefault="00CE01DB">
      <w:pPr>
        <w:spacing w:line="240" w:lineRule="auto"/>
      </w:pPr>
      <w:r>
        <w:separator/>
      </w:r>
    </w:p>
  </w:endnote>
  <w:endnote w:type="continuationSeparator" w:id="0">
    <w:p w14:paraId="7E58B95B" w14:textId="77777777" w:rsidR="00CE01DB" w:rsidRDefault="00CE01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4BE52B" w14:textId="77777777" w:rsidR="00CE01DB" w:rsidRDefault="00CE01DB">
      <w:pPr>
        <w:spacing w:line="240" w:lineRule="auto"/>
      </w:pPr>
      <w:r>
        <w:separator/>
      </w:r>
    </w:p>
  </w:footnote>
  <w:footnote w:type="continuationSeparator" w:id="0">
    <w:p w14:paraId="3E0456DE" w14:textId="77777777" w:rsidR="00CE01DB" w:rsidRDefault="00CE01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F5EFC" w14:textId="77777777" w:rsidR="000C3C42" w:rsidRDefault="00000000">
    <w:pPr>
      <w:jc w:val="right"/>
    </w:pPr>
    <w:r>
      <w:t>Union Package Proposal</w:t>
    </w:r>
  </w:p>
  <w:p w14:paraId="4DCBA2CB" w14:textId="77777777" w:rsidR="000C3C42" w:rsidRDefault="00000000">
    <w:pPr>
      <w:jc w:val="right"/>
    </w:pPr>
    <w:r>
      <w:t>05/22/2024</w:t>
    </w:r>
  </w:p>
  <w:p w14:paraId="183116E5" w14:textId="41F7D8F3" w:rsidR="000C3C42" w:rsidRDefault="00000000">
    <w:pPr>
      <w:jc w:val="right"/>
    </w:pPr>
    <w:r>
      <w:t xml:space="preserve">Page </w:t>
    </w:r>
    <w:r>
      <w:fldChar w:fldCharType="begin"/>
    </w:r>
    <w:r>
      <w:instrText>PAGE</w:instrText>
    </w:r>
    <w:r>
      <w:fldChar w:fldCharType="separate"/>
    </w:r>
    <w:r w:rsidR="0092281C">
      <w:rPr>
        <w:noProof/>
      </w:rPr>
      <w:t>1</w:t>
    </w:r>
    <w:r>
      <w:fldChar w:fldCharType="end"/>
    </w:r>
    <w:r>
      <w:t xml:space="preserve"> of </w:t>
    </w:r>
    <w:r w:rsidR="00FB5939">
      <w:t>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C42"/>
    <w:rsid w:val="000C3C42"/>
    <w:rsid w:val="00336206"/>
    <w:rsid w:val="0092281C"/>
    <w:rsid w:val="00CE01DB"/>
    <w:rsid w:val="00D148A5"/>
    <w:rsid w:val="00F37D49"/>
    <w:rsid w:val="00FB5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609BA"/>
  <w15:docId w15:val="{6A1BE8A4-2347-4929-943C-E3DF1E761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FB5939"/>
    <w:pPr>
      <w:tabs>
        <w:tab w:val="center" w:pos="4680"/>
        <w:tab w:val="right" w:pos="9360"/>
      </w:tabs>
      <w:spacing w:line="240" w:lineRule="auto"/>
    </w:pPr>
  </w:style>
  <w:style w:type="character" w:customStyle="1" w:styleId="HeaderChar">
    <w:name w:val="Header Char"/>
    <w:basedOn w:val="DefaultParagraphFont"/>
    <w:link w:val="Header"/>
    <w:uiPriority w:val="99"/>
    <w:rsid w:val="00FB5939"/>
  </w:style>
  <w:style w:type="paragraph" w:styleId="Footer">
    <w:name w:val="footer"/>
    <w:basedOn w:val="Normal"/>
    <w:link w:val="FooterChar"/>
    <w:uiPriority w:val="99"/>
    <w:unhideWhenUsed/>
    <w:rsid w:val="00FB5939"/>
    <w:pPr>
      <w:tabs>
        <w:tab w:val="center" w:pos="4680"/>
        <w:tab w:val="right" w:pos="9360"/>
      </w:tabs>
      <w:spacing w:line="240" w:lineRule="auto"/>
    </w:pPr>
  </w:style>
  <w:style w:type="character" w:customStyle="1" w:styleId="FooterChar">
    <w:name w:val="Footer Char"/>
    <w:basedOn w:val="DefaultParagraphFont"/>
    <w:link w:val="Footer"/>
    <w:uiPriority w:val="99"/>
    <w:rsid w:val="00FB5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258</Words>
  <Characters>1472</Characters>
  <Application>Microsoft Office Word</Application>
  <DocSecurity>0</DocSecurity>
  <Lines>12</Lines>
  <Paragraphs>3</Paragraphs>
  <ScaleCrop>false</ScaleCrop>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Gabe Wong</cp:lastModifiedBy>
  <cp:revision>3</cp:revision>
  <dcterms:created xsi:type="dcterms:W3CDTF">2024-05-22T08:27:00Z</dcterms:created>
  <dcterms:modified xsi:type="dcterms:W3CDTF">2024-05-22T08:32:00Z</dcterms:modified>
</cp:coreProperties>
</file>